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D101F" w14:textId="77777777" w:rsidR="000A674A" w:rsidRDefault="000A674A" w:rsidP="00890EF3">
      <w:pPr>
        <w:pStyle w:val="NormalWeb"/>
        <w:rPr>
          <w:rFonts w:ascii="Arial" w:hAnsi="Arial" w:cs="Arial"/>
          <w:lang w:val="en-US"/>
        </w:rPr>
      </w:pPr>
      <w:r w:rsidRPr="000A674A">
        <w:rPr>
          <w:rFonts w:ascii="Arial" w:eastAsiaTheme="majorEastAsia" w:hAnsi="Arial" w:cs="Arial"/>
          <w:b/>
          <w:bCs/>
        </w:rPr>
        <w:t>Aviso Importante:</w:t>
      </w:r>
      <w:r w:rsidRPr="000A674A">
        <w:rPr>
          <w:rFonts w:ascii="Arial" w:eastAsiaTheme="majorEastAsia" w:hAnsi="Arial" w:cs="Arial"/>
          <w:b/>
          <w:bCs/>
        </w:rPr>
        <w:br/>
      </w:r>
      <w:r w:rsidRPr="000A674A">
        <w:rPr>
          <w:rFonts w:ascii="Arial" w:eastAsiaTheme="majorEastAsia" w:hAnsi="Arial" w:cs="Arial"/>
        </w:rPr>
        <w:t xml:space="preserve">Al finalizar el proyecto, se creará una cuenta dedicada de KIO </w:t>
      </w:r>
      <w:proofErr w:type="gramStart"/>
      <w:r w:rsidRPr="000A674A">
        <w:rPr>
          <w:rFonts w:ascii="Arial" w:eastAsiaTheme="majorEastAsia" w:hAnsi="Arial" w:cs="Arial"/>
        </w:rPr>
        <w:t>LINK</w:t>
      </w:r>
      <w:proofErr w:type="gramEnd"/>
      <w:r w:rsidRPr="000A674A">
        <w:rPr>
          <w:rFonts w:ascii="Arial" w:eastAsiaTheme="majorEastAsia" w:hAnsi="Arial" w:cs="Arial"/>
        </w:rPr>
        <w:t xml:space="preserve"> exclusivamente para usted. Solo las personas incluidas en su matriz de contactos autorizados serán registradas en esta plataforma, y serán las únicas capaces de gestionar el acceso a sus oficinas y racks, garantizando un control total.</w:t>
      </w:r>
      <w:r w:rsidR="00B63FA5" w:rsidRPr="000A674A">
        <w:rPr>
          <w:rFonts w:ascii="Arial" w:hAnsi="Arial" w:cs="Arial"/>
          <w:noProof/>
          <w:lang w:val="es-ES_tradnl"/>
        </w:rPr>
        <w:drawing>
          <wp:anchor distT="0" distB="0" distL="114300" distR="114300" simplePos="0" relativeHeight="251658240" behindDoc="1" locked="0" layoutInCell="1" allowOverlap="1" wp14:anchorId="69C0A9D6" wp14:editId="29E79EA5">
            <wp:simplePos x="0" y="0"/>
            <wp:positionH relativeFrom="page">
              <wp:align>left</wp:align>
            </wp:positionH>
            <wp:positionV relativeFrom="page">
              <wp:posOffset>28575</wp:posOffset>
            </wp:positionV>
            <wp:extent cx="77597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529" y="21360"/>
                <wp:lineTo x="21529" y="0"/>
                <wp:lineTo x="0" y="0"/>
              </wp:wrapPolygon>
            </wp:wrapTight>
            <wp:docPr id="177609419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094198" name="Imagen 177609419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3FA5" w:rsidRPr="000A674A">
        <w:rPr>
          <w:rFonts w:ascii="Arial" w:hAnsi="Arial" w:cs="Arial"/>
          <w:lang w:val="en-US"/>
        </w:rPr>
        <w:t xml:space="preserve">Creation of </w:t>
      </w:r>
    </w:p>
    <w:p w14:paraId="7E7379AF" w14:textId="6152A33F" w:rsidR="00B63FA5" w:rsidRPr="00A2057E" w:rsidRDefault="000A674A" w:rsidP="00890EF3">
      <w:pPr>
        <w:pStyle w:val="NormalWeb"/>
        <w:rPr>
          <w:rFonts w:ascii="Arial" w:hAnsi="Arial" w:cs="Arial"/>
          <w:b/>
          <w:bCs/>
          <w:lang w:val="en-US"/>
        </w:rPr>
      </w:pPr>
      <w:proofErr w:type="spellStart"/>
      <w:r w:rsidRPr="00A2057E">
        <w:rPr>
          <w:rFonts w:ascii="Arial" w:hAnsi="Arial" w:cs="Arial"/>
          <w:b/>
          <w:bCs/>
          <w:lang w:val="en-US"/>
        </w:rPr>
        <w:t>Matriz</w:t>
      </w:r>
      <w:proofErr w:type="spellEnd"/>
      <w:r w:rsidRPr="00A2057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2057E">
        <w:rPr>
          <w:rFonts w:ascii="Arial" w:hAnsi="Arial" w:cs="Arial"/>
          <w:b/>
          <w:bCs/>
          <w:lang w:val="en-US"/>
        </w:rPr>
        <w:t>Autorizada</w:t>
      </w:r>
      <w:proofErr w:type="spellEnd"/>
      <w:r w:rsidRPr="00A2057E">
        <w:rPr>
          <w:rFonts w:ascii="Arial" w:hAnsi="Arial" w:cs="Arial"/>
          <w:b/>
          <w:bCs/>
          <w:lang w:val="en-US"/>
        </w:rPr>
        <w:t xml:space="preserve"> de </w:t>
      </w:r>
      <w:proofErr w:type="spellStart"/>
      <w:r w:rsidRPr="00A2057E">
        <w:rPr>
          <w:rFonts w:ascii="Arial" w:hAnsi="Arial" w:cs="Arial"/>
          <w:b/>
          <w:bCs/>
          <w:lang w:val="en-US"/>
        </w:rPr>
        <w:t>Contactos</w:t>
      </w:r>
      <w:proofErr w:type="spellEnd"/>
      <w:r w:rsidR="00A2057E">
        <w:rPr>
          <w:rFonts w:ascii="Arial" w:hAnsi="Arial" w:cs="Arial"/>
          <w:b/>
          <w:bCs/>
          <w:lang w:val="en-US"/>
        </w:rPr>
        <w:t xml:space="preserve"> </w:t>
      </w:r>
      <w:r w:rsidR="00A2057E" w:rsidRPr="00A2057E">
        <w:rPr>
          <w:rFonts w:ascii="Arial" w:hAnsi="Arial" w:cs="Arial"/>
          <w:lang w:val="en-US"/>
        </w:rPr>
        <w:t>(</w:t>
      </w:r>
      <w:proofErr w:type="spellStart"/>
      <w:r w:rsidR="00A2057E" w:rsidRPr="00A2057E">
        <w:rPr>
          <w:rFonts w:ascii="Arial" w:hAnsi="Arial" w:cs="Arial"/>
          <w:lang w:val="en-US"/>
        </w:rPr>
        <w:t>Ejemplo</w:t>
      </w:r>
      <w:proofErr w:type="spellEnd"/>
      <w:r w:rsidR="00A2057E" w:rsidRPr="00A2057E">
        <w:rPr>
          <w:rFonts w:ascii="Arial" w:hAnsi="Arial" w:cs="Arial"/>
          <w:lang w:val="en-US"/>
        </w:rPr>
        <w:t>)</w:t>
      </w:r>
    </w:p>
    <w:p w14:paraId="23F6C415" w14:textId="77777777" w:rsidR="004F3B3E" w:rsidRPr="00890EF3" w:rsidRDefault="004F3B3E" w:rsidP="004F3B3E">
      <w:pPr>
        <w:pStyle w:val="Prrafodelista"/>
        <w:rPr>
          <w:rFonts w:ascii="Arial" w:hAnsi="Arial" w:cs="Arial"/>
          <w:b/>
          <w:bCs/>
          <w:lang w:val="en-US"/>
        </w:rPr>
      </w:pPr>
    </w:p>
    <w:p w14:paraId="6A5110FF" w14:textId="237D13A6" w:rsidR="004F3B3E" w:rsidRDefault="00B63FA5" w:rsidP="00890EF3">
      <w:pPr>
        <w:pStyle w:val="Prrafodelista"/>
        <w:rPr>
          <w:rFonts w:ascii="Arial" w:hAnsi="Arial" w:cs="Arial"/>
          <w:b/>
          <w:bCs/>
        </w:rPr>
      </w:pPr>
      <w:r w:rsidRPr="001E16BE">
        <w:rPr>
          <w:rFonts w:ascii="Arial" w:hAnsi="Arial" w:cs="Arial"/>
          <w:b/>
          <w:bCs/>
          <w:noProof/>
        </w:rPr>
        <w:drawing>
          <wp:inline distT="0" distB="0" distL="0" distR="0" wp14:anchorId="770ADB9D" wp14:editId="3793C6A2">
            <wp:extent cx="5612130" cy="2466975"/>
            <wp:effectExtent l="0" t="0" r="7620" b="9525"/>
            <wp:docPr id="1188613319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613319" name="Imagen 1" descr="Tabla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57130" w14:textId="77777777" w:rsidR="00890EF3" w:rsidRPr="00890EF3" w:rsidRDefault="00890EF3" w:rsidP="00890EF3">
      <w:pPr>
        <w:pStyle w:val="Prrafodelista"/>
        <w:rPr>
          <w:rFonts w:ascii="Arial" w:hAnsi="Arial" w:cs="Arial"/>
          <w:b/>
          <w:bCs/>
        </w:rPr>
      </w:pPr>
    </w:p>
    <w:p w14:paraId="773FD2C9" w14:textId="66866566" w:rsidR="00A2057E" w:rsidRDefault="00A2057E" w:rsidP="00A2057E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</w:rPr>
      </w:pPr>
      <w:r w:rsidRPr="00A2057E">
        <w:rPr>
          <w:rFonts w:ascii="Arial" w:hAnsi="Arial" w:cs="Arial"/>
          <w:b/>
          <w:bCs/>
        </w:rPr>
        <w:t>Registro de Usuarios</w:t>
      </w:r>
      <w:r w:rsidRPr="00A2057E">
        <w:rPr>
          <w:rFonts w:ascii="Arial" w:hAnsi="Arial" w:cs="Arial"/>
          <w:b/>
          <w:bCs/>
        </w:rPr>
        <w:br/>
      </w:r>
      <w:r w:rsidRPr="00A2057E">
        <w:rPr>
          <w:rFonts w:ascii="Arial" w:hAnsi="Arial" w:cs="Arial"/>
        </w:rPr>
        <w:t xml:space="preserve">El equipo de MITH registrará los contactos proporcionados por el cliente en el sistema KIO </w:t>
      </w:r>
      <w:proofErr w:type="gramStart"/>
      <w:r w:rsidRPr="00A2057E">
        <w:rPr>
          <w:rFonts w:ascii="Arial" w:hAnsi="Arial" w:cs="Arial"/>
        </w:rPr>
        <w:t>Link</w:t>
      </w:r>
      <w:proofErr w:type="gramEnd"/>
      <w:r w:rsidRPr="00A2057E">
        <w:rPr>
          <w:rFonts w:ascii="Arial" w:hAnsi="Arial" w:cs="Arial"/>
        </w:rPr>
        <w:t>. Una vez registrados, cada cliente recibirá un correo electrónico de verificación, en el cual se les solicitará acceder al sistema y</w:t>
      </w:r>
      <w:r>
        <w:rPr>
          <w:rFonts w:ascii="Arial" w:hAnsi="Arial" w:cs="Arial"/>
        </w:rPr>
        <w:t xml:space="preserve"> </w:t>
      </w:r>
      <w:r w:rsidRPr="00A2057E">
        <w:rPr>
          <w:rFonts w:ascii="Arial" w:hAnsi="Arial" w:cs="Arial"/>
        </w:rPr>
        <w:t>cambiar su contraseña.</w:t>
      </w:r>
      <w:r w:rsidR="00B63FA5">
        <w:rPr>
          <w:rFonts w:ascii="Arial" w:hAnsi="Arial" w:cs="Arial"/>
          <w:b/>
          <w:bCs/>
        </w:rPr>
        <w:t xml:space="preserve">   </w:t>
      </w:r>
    </w:p>
    <w:p w14:paraId="1697644E" w14:textId="7308B876" w:rsidR="00B63FA5" w:rsidRDefault="00A2057E" w:rsidP="00A2057E">
      <w:pPr>
        <w:pStyle w:val="Prrafodelista"/>
        <w:ind w:left="1080"/>
        <w:jc w:val="center"/>
        <w:rPr>
          <w:rFonts w:ascii="Arial" w:hAnsi="Arial" w:cs="Arial"/>
          <w:b/>
          <w:bCs/>
        </w:rPr>
      </w:pPr>
      <w:r w:rsidRPr="001E16BE">
        <w:rPr>
          <w:rFonts w:ascii="Arial" w:hAnsi="Arial" w:cs="Arial"/>
          <w:b/>
          <w:bCs/>
          <w:noProof/>
        </w:rPr>
        <w:drawing>
          <wp:inline distT="0" distB="0" distL="0" distR="0" wp14:anchorId="75BDF3C9" wp14:editId="7ECA06D8">
            <wp:extent cx="3007486" cy="1967024"/>
            <wp:effectExtent l="0" t="0" r="2540" b="0"/>
            <wp:docPr id="896172791" name="Imagen 1" descr="Interfaz de usuario gráfica, Texto, Aplicación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172791" name="Imagen 1" descr="Interfaz de usuario gráfica, Texto, Aplicación, Sitio web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92649" cy="202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DE2D0" w14:textId="14AC373D" w:rsidR="00B63FA5" w:rsidRDefault="00A2057E" w:rsidP="00A2057E">
      <w:pPr>
        <w:pStyle w:val="Prrafodelista"/>
        <w:jc w:val="center"/>
        <w:rPr>
          <w:rFonts w:ascii="Arial" w:hAnsi="Arial" w:cs="Arial"/>
          <w:b/>
          <w:bCs/>
        </w:rPr>
      </w:pPr>
      <w:r w:rsidRPr="001E16BE"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2DCFD064" wp14:editId="52ABBB6C">
            <wp:extent cx="2445488" cy="3021916"/>
            <wp:effectExtent l="0" t="0" r="0" b="7620"/>
            <wp:docPr id="268036426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036426" name="Imagen 1" descr="Interfaz de usuario gráfica, Aplicación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3737" cy="3106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E65F3" w14:textId="596BAC3E" w:rsidR="004F3B3E" w:rsidRPr="000F5518" w:rsidRDefault="000F5518" w:rsidP="000F5518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lang w:val="en-US"/>
        </w:rPr>
      </w:pPr>
      <w:r w:rsidRPr="000F5518">
        <w:rPr>
          <w:rFonts w:ascii="Arial" w:hAnsi="Arial" w:cs="Arial"/>
          <w:b/>
          <w:bCs/>
        </w:rPr>
        <w:t>Acceso a KIO-</w:t>
      </w:r>
      <w:proofErr w:type="gramStart"/>
      <w:r w:rsidRPr="000F5518">
        <w:rPr>
          <w:rFonts w:ascii="Arial" w:hAnsi="Arial" w:cs="Arial"/>
          <w:b/>
          <w:bCs/>
        </w:rPr>
        <w:t>link</w:t>
      </w:r>
      <w:proofErr w:type="gramEnd"/>
      <w:r w:rsidRPr="000F5518">
        <w:rPr>
          <w:rFonts w:ascii="Arial" w:hAnsi="Arial" w:cs="Arial"/>
          <w:b/>
          <w:bCs/>
        </w:rPr>
        <w:br/>
      </w:r>
      <w:r w:rsidRPr="000F5518">
        <w:rPr>
          <w:rFonts w:ascii="Arial" w:hAnsi="Arial" w:cs="Arial"/>
        </w:rPr>
        <w:t>Vaya a la App Store de Apple o a Google Play Store y busque KIO-link en la barra de búsqueda para descargar la aplicación oficial.</w:t>
      </w:r>
    </w:p>
    <w:p w14:paraId="631960EE" w14:textId="77777777" w:rsidR="00B63FA5" w:rsidRDefault="00B63FA5" w:rsidP="00B63FA5">
      <w:pPr>
        <w:pStyle w:val="Prrafodelista"/>
        <w:jc w:val="center"/>
        <w:rPr>
          <w:rFonts w:ascii="Arial" w:hAnsi="Arial" w:cs="Arial"/>
        </w:rPr>
      </w:pPr>
      <w:r w:rsidRPr="001E16BE">
        <w:rPr>
          <w:rFonts w:ascii="Arial" w:hAnsi="Arial" w:cs="Arial"/>
          <w:noProof/>
        </w:rPr>
        <w:drawing>
          <wp:inline distT="0" distB="0" distL="0" distR="0" wp14:anchorId="09DC7459" wp14:editId="0177ECB2">
            <wp:extent cx="2009554" cy="3332308"/>
            <wp:effectExtent l="0" t="0" r="0" b="1905"/>
            <wp:docPr id="1581277330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277330" name="Imagen 1" descr="Interfaz de usuario gráfica, Aplicación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4688" cy="334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50AC4" w14:textId="77777777" w:rsidR="00B63FA5" w:rsidRPr="001E16BE" w:rsidRDefault="00B63FA5" w:rsidP="00B63FA5">
      <w:pPr>
        <w:pStyle w:val="Prrafodelista"/>
        <w:jc w:val="center"/>
        <w:rPr>
          <w:rFonts w:ascii="Arial" w:hAnsi="Arial" w:cs="Arial"/>
        </w:rPr>
      </w:pPr>
    </w:p>
    <w:p w14:paraId="7EC33FF1" w14:textId="77777777" w:rsidR="00E04048" w:rsidRDefault="008621EF" w:rsidP="00FF1F09">
      <w:pPr>
        <w:pStyle w:val="Prrafodelista"/>
        <w:rPr>
          <w:rFonts w:ascii="Arial" w:hAnsi="Arial" w:cs="Arial"/>
        </w:rPr>
      </w:pPr>
      <w:r w:rsidRPr="008621EF">
        <w:rPr>
          <w:rFonts w:ascii="Arial" w:hAnsi="Arial" w:cs="Arial"/>
        </w:rPr>
        <w:t>Una vez instalada la aplicación, puede abrirla y aparecerá la pantalla de inicio de sesión.</w:t>
      </w:r>
    </w:p>
    <w:p w14:paraId="5FA874C8" w14:textId="41E4BA13" w:rsidR="00B63FA5" w:rsidRPr="008621EF" w:rsidRDefault="008621EF" w:rsidP="00E04048">
      <w:pPr>
        <w:pStyle w:val="Prrafodelista"/>
        <w:jc w:val="center"/>
        <w:rPr>
          <w:rFonts w:ascii="Arial" w:hAnsi="Arial" w:cs="Arial"/>
        </w:rPr>
      </w:pPr>
      <w:r w:rsidRPr="008621EF">
        <w:rPr>
          <w:rFonts w:ascii="Arial" w:hAnsi="Arial" w:cs="Arial"/>
        </w:rPr>
        <w:lastRenderedPageBreak/>
        <w:t xml:space="preserve"> </w:t>
      </w:r>
      <w:r w:rsidR="00B63FA5" w:rsidRPr="001E16BE">
        <w:rPr>
          <w:noProof/>
        </w:rPr>
        <w:drawing>
          <wp:inline distT="0" distB="0" distL="0" distR="0" wp14:anchorId="5A92E850" wp14:editId="0DF347AB">
            <wp:extent cx="1434465" cy="2647950"/>
            <wp:effectExtent l="0" t="0" r="0" b="0"/>
            <wp:docPr id="1355074473" name="Imagen 1" descr="Una captura de pantalla de un celula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074473" name="Imagen 1" descr="Una captura de pantalla de un celular&#10;&#10;Descripción generada automá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7875" cy="265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39ED0" w14:textId="77777777" w:rsidR="00854037" w:rsidRPr="00854037" w:rsidRDefault="00854037" w:rsidP="00854037">
      <w:pPr>
        <w:pStyle w:val="Prrafodelista"/>
        <w:rPr>
          <w:rFonts w:ascii="Arial" w:hAnsi="Arial" w:cs="Arial"/>
        </w:rPr>
      </w:pPr>
      <w:r w:rsidRPr="00854037">
        <w:rPr>
          <w:rFonts w:ascii="Arial" w:hAnsi="Arial" w:cs="Arial"/>
        </w:rPr>
        <w:t>Para usuarios clientes, seleccione la opción "Soy Externo" e inicie sesión utilizando su correo electrónico y contraseña.</w:t>
      </w:r>
    </w:p>
    <w:p w14:paraId="09004245" w14:textId="77777777" w:rsidR="00854037" w:rsidRDefault="00854037" w:rsidP="00854037">
      <w:pPr>
        <w:pStyle w:val="Prrafodelista"/>
        <w:rPr>
          <w:rFonts w:ascii="Arial" w:hAnsi="Arial" w:cs="Arial"/>
        </w:rPr>
      </w:pPr>
      <w:r w:rsidRPr="00854037">
        <w:rPr>
          <w:rFonts w:ascii="Arial" w:hAnsi="Arial" w:cs="Arial"/>
        </w:rPr>
        <w:t xml:space="preserve">Una vez que haya completado los pasos, tendrá una sesión activa en KIO </w:t>
      </w:r>
      <w:proofErr w:type="gramStart"/>
      <w:r w:rsidRPr="00854037">
        <w:rPr>
          <w:rFonts w:ascii="Arial" w:hAnsi="Arial" w:cs="Arial"/>
        </w:rPr>
        <w:t>Link</w:t>
      </w:r>
      <w:proofErr w:type="gramEnd"/>
      <w:r w:rsidRPr="00854037">
        <w:rPr>
          <w:rFonts w:ascii="Arial" w:hAnsi="Arial" w:cs="Arial"/>
        </w:rPr>
        <w:t xml:space="preserve"> para gestionar sus visitas. Recomendamos utilizar los navegadores web más recientes, como Google Chrome, Mozilla Firefox o Opera.</w:t>
      </w:r>
    </w:p>
    <w:p w14:paraId="118DADD1" w14:textId="77777777" w:rsidR="00386CBD" w:rsidRPr="00854037" w:rsidRDefault="00386CBD" w:rsidP="00854037">
      <w:pPr>
        <w:pStyle w:val="Prrafodelista"/>
        <w:rPr>
          <w:rFonts w:ascii="Arial" w:hAnsi="Arial" w:cs="Arial"/>
        </w:rPr>
      </w:pPr>
    </w:p>
    <w:p w14:paraId="4C221C62" w14:textId="77777777" w:rsidR="00386CBD" w:rsidRPr="00386CBD" w:rsidRDefault="00386CBD" w:rsidP="00386CBD">
      <w:pPr>
        <w:pStyle w:val="Prrafodelista"/>
        <w:rPr>
          <w:rFonts w:ascii="Arial" w:eastAsia="Times New Roman" w:hAnsi="Arial" w:cs="Arial"/>
          <w:noProof/>
          <w:kern w:val="0"/>
          <w:lang w:eastAsia="es-MX"/>
          <w14:ligatures w14:val="none"/>
        </w:rPr>
      </w:pPr>
      <w:r w:rsidRPr="00386CBD">
        <w:rPr>
          <w:rFonts w:ascii="Arial" w:eastAsia="Times New Roman" w:hAnsi="Arial" w:cs="Arial"/>
          <w:b/>
          <w:bCs/>
          <w:noProof/>
          <w:kern w:val="0"/>
          <w:lang w:eastAsia="es-MX"/>
          <w14:ligatures w14:val="none"/>
        </w:rPr>
        <w:t>Solicitud de Visitas al Centro de Datos u Oficinas Alternas</w:t>
      </w:r>
      <w:r w:rsidRPr="00386CBD">
        <w:rPr>
          <w:rFonts w:ascii="Arial" w:eastAsia="Times New Roman" w:hAnsi="Arial" w:cs="Arial"/>
          <w:noProof/>
          <w:kern w:val="0"/>
          <w:lang w:eastAsia="es-MX"/>
          <w14:ligatures w14:val="none"/>
        </w:rPr>
        <w:br/>
        <w:t>Para solicitar una visita a un Centro de Datos u Oficinas Alternas, siga los pasos descritos en el sistema. Esto le permitirá seleccionar el tipo de visita, ubicación, fecha y hora, así como invitar al personal necesario para garantizar que la visita se realice sin contratiempos.</w:t>
      </w:r>
    </w:p>
    <w:p w14:paraId="138241BE" w14:textId="77777777" w:rsidR="00B63FA5" w:rsidRPr="001A4E4E" w:rsidRDefault="00B63FA5" w:rsidP="00B63FA5">
      <w:pPr>
        <w:pStyle w:val="Prrafodelista"/>
        <w:rPr>
          <w:rFonts w:ascii="Arial" w:hAnsi="Arial" w:cs="Arial"/>
          <w:lang w:val="en-US"/>
        </w:rPr>
      </w:pPr>
    </w:p>
    <w:p w14:paraId="12425C2B" w14:textId="16D68C3B" w:rsidR="00C90797" w:rsidRDefault="00C90797" w:rsidP="00C90797">
      <w:pPr>
        <w:pStyle w:val="Prrafodelista"/>
        <w:numPr>
          <w:ilvl w:val="0"/>
          <w:numId w:val="3"/>
        </w:numPr>
        <w:rPr>
          <w:rFonts w:ascii="Arial" w:hAnsi="Arial" w:cs="Arial"/>
          <w:b/>
          <w:bCs/>
        </w:rPr>
      </w:pPr>
      <w:r w:rsidRPr="00C90797">
        <w:rPr>
          <w:rFonts w:ascii="Arial" w:hAnsi="Arial" w:cs="Arial"/>
          <w:b/>
          <w:bCs/>
        </w:rPr>
        <w:t>Solicitar una Visita</w:t>
      </w:r>
      <w:r w:rsidRPr="00C90797">
        <w:rPr>
          <w:rFonts w:ascii="Arial" w:hAnsi="Arial" w:cs="Arial"/>
          <w:b/>
          <w:bCs/>
        </w:rPr>
        <w:br/>
      </w:r>
      <w:r w:rsidRPr="00C90797">
        <w:rPr>
          <w:rFonts w:ascii="Arial" w:hAnsi="Arial" w:cs="Arial"/>
        </w:rPr>
        <w:t xml:space="preserve">Haga clic en el botón “+” ubicado dentro de la lista de sus visitas en la pantalla principal de KIO </w:t>
      </w:r>
      <w:proofErr w:type="gramStart"/>
      <w:r w:rsidRPr="00C90797">
        <w:rPr>
          <w:rFonts w:ascii="Arial" w:hAnsi="Arial" w:cs="Arial"/>
        </w:rPr>
        <w:t>Link</w:t>
      </w:r>
      <w:proofErr w:type="gramEnd"/>
    </w:p>
    <w:p w14:paraId="129985C0" w14:textId="46DFC982" w:rsidR="00B63FA5" w:rsidRPr="001E16BE" w:rsidRDefault="00C90797" w:rsidP="001C3A1F">
      <w:pPr>
        <w:pStyle w:val="Prrafodelista"/>
        <w:ind w:left="1080"/>
        <w:jc w:val="center"/>
        <w:rPr>
          <w:rFonts w:ascii="Arial" w:hAnsi="Arial" w:cs="Arial"/>
          <w:b/>
          <w:bCs/>
        </w:rPr>
      </w:pPr>
      <w:r w:rsidRPr="00C90797">
        <w:rPr>
          <w:rFonts w:ascii="Arial" w:hAnsi="Arial" w:cs="Arial"/>
          <w:b/>
          <w:bCs/>
        </w:rPr>
        <w:t>.</w:t>
      </w:r>
      <w:r w:rsidR="00B63FA5" w:rsidRPr="001E16BE">
        <w:rPr>
          <w:rFonts w:ascii="Arial" w:hAnsi="Arial" w:cs="Arial"/>
          <w:b/>
          <w:bCs/>
          <w:noProof/>
        </w:rPr>
        <w:drawing>
          <wp:inline distT="0" distB="0" distL="0" distR="0" wp14:anchorId="4F45A252" wp14:editId="7433B0C2">
            <wp:extent cx="1398905" cy="2349796"/>
            <wp:effectExtent l="0" t="0" r="0" b="0"/>
            <wp:docPr id="652939498" name="Imagen 1" descr="Captura de pantalla de un celula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939498" name="Imagen 1" descr="Captura de pantalla de un celular&#10;&#10;Descripción generada automá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9849" cy="241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D4C5F" w14:textId="43778325" w:rsidR="00B63FA5" w:rsidRPr="001E16BE" w:rsidRDefault="001C3A1F" w:rsidP="00FF1F09">
      <w:pPr>
        <w:pStyle w:val="Prrafodelista"/>
        <w:numPr>
          <w:ilvl w:val="0"/>
          <w:numId w:val="3"/>
        </w:numPr>
        <w:jc w:val="center"/>
        <w:rPr>
          <w:rFonts w:ascii="Arial" w:hAnsi="Arial" w:cs="Arial"/>
        </w:rPr>
      </w:pPr>
      <w:r w:rsidRPr="001C3A1F">
        <w:rPr>
          <w:rFonts w:ascii="Arial" w:hAnsi="Arial" w:cs="Arial"/>
        </w:rPr>
        <w:lastRenderedPageBreak/>
        <w:t>Complete la información solicitada en el formulario de visita.</w:t>
      </w:r>
      <w:r w:rsidR="00B63FA5" w:rsidRPr="001E16BE">
        <w:rPr>
          <w:rFonts w:ascii="Arial" w:hAnsi="Arial" w:cs="Arial"/>
          <w:noProof/>
        </w:rPr>
        <w:drawing>
          <wp:inline distT="0" distB="0" distL="0" distR="0" wp14:anchorId="32A4FC53" wp14:editId="1810FA23">
            <wp:extent cx="1476375" cy="2642870"/>
            <wp:effectExtent l="0" t="0" r="9525" b="5080"/>
            <wp:docPr id="214264423" name="Imagen 1" descr="Captura de pantalla de un celula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64423" name="Imagen 1" descr="Captura de pantalla de un celular&#10;&#10;Descripción generada automáticament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6721" cy="266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F5624" w14:textId="77777777" w:rsidR="00776867" w:rsidRDefault="00776867" w:rsidP="00776867">
      <w:pPr>
        <w:pStyle w:val="Prrafodelista"/>
        <w:rPr>
          <w:rFonts w:ascii="Arial" w:hAnsi="Arial" w:cs="Arial"/>
        </w:rPr>
      </w:pPr>
      <w:r w:rsidRPr="00776867">
        <w:rPr>
          <w:rFonts w:ascii="Arial" w:hAnsi="Arial" w:cs="Arial"/>
        </w:rPr>
        <w:t>Cualquier información marcada con un * es obligatoria, y sin ella no podrá crear su visita.</w:t>
      </w:r>
    </w:p>
    <w:p w14:paraId="25F53417" w14:textId="77777777" w:rsidR="00776867" w:rsidRPr="00776867" w:rsidRDefault="00776867" w:rsidP="00776867">
      <w:pPr>
        <w:pStyle w:val="Prrafodelista"/>
        <w:rPr>
          <w:rFonts w:ascii="Arial" w:hAnsi="Arial" w:cs="Arial"/>
        </w:rPr>
      </w:pPr>
    </w:p>
    <w:p w14:paraId="61085D12" w14:textId="0D242BDA" w:rsidR="00776867" w:rsidRPr="00776867" w:rsidRDefault="00776867" w:rsidP="00776867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776867">
        <w:rPr>
          <w:rFonts w:ascii="Arial" w:hAnsi="Arial" w:cs="Arial"/>
        </w:rPr>
        <w:t>Una vez guardada la visita, aparecerá un cuadro de diálogo mostrando el número de referencia generado para la visita.</w:t>
      </w:r>
    </w:p>
    <w:p w14:paraId="0DB05939" w14:textId="77777777" w:rsidR="00B63FA5" w:rsidRPr="001E16BE" w:rsidRDefault="00B63FA5" w:rsidP="00B63FA5">
      <w:pPr>
        <w:pStyle w:val="Prrafodelista"/>
        <w:jc w:val="center"/>
        <w:rPr>
          <w:rFonts w:ascii="Arial" w:hAnsi="Arial" w:cs="Arial"/>
        </w:rPr>
      </w:pPr>
      <w:r w:rsidRPr="001E16BE">
        <w:rPr>
          <w:rFonts w:ascii="Arial" w:hAnsi="Arial" w:cs="Arial"/>
          <w:noProof/>
        </w:rPr>
        <w:drawing>
          <wp:inline distT="0" distB="0" distL="0" distR="0" wp14:anchorId="498C25EB" wp14:editId="29ECBC80">
            <wp:extent cx="1465580" cy="2638425"/>
            <wp:effectExtent l="0" t="0" r="1270" b="9525"/>
            <wp:docPr id="1921308264" name="Imagen 1" descr="Interfaz de usuario gráfica, Texto, Aplicación, Chat o mensaje d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308264" name="Imagen 1" descr="Interfaz de usuario gráfica, Texto, Aplicación, Chat o mensaje de texto&#10;&#10;Descripción generada automá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4160" cy="2653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B9ECC" w14:textId="77777777" w:rsidR="00B63FA5" w:rsidRPr="001E16BE" w:rsidRDefault="00B63FA5" w:rsidP="00B63FA5">
      <w:pPr>
        <w:pStyle w:val="Prrafodelista"/>
        <w:jc w:val="center"/>
        <w:rPr>
          <w:rFonts w:ascii="Arial" w:hAnsi="Arial" w:cs="Arial"/>
        </w:rPr>
      </w:pPr>
    </w:p>
    <w:p w14:paraId="13129223" w14:textId="1AB60307" w:rsidR="00B63FA5" w:rsidRPr="001A4E4E" w:rsidRDefault="007556A2" w:rsidP="007556A2">
      <w:pPr>
        <w:pStyle w:val="Prrafodelista"/>
        <w:numPr>
          <w:ilvl w:val="0"/>
          <w:numId w:val="3"/>
        </w:numPr>
        <w:rPr>
          <w:rFonts w:ascii="Arial" w:hAnsi="Arial" w:cs="Arial"/>
          <w:lang w:val="en-US"/>
        </w:rPr>
      </w:pPr>
      <w:r w:rsidRPr="007556A2">
        <w:rPr>
          <w:rFonts w:ascii="Arial" w:hAnsi="Arial" w:cs="Arial"/>
        </w:rPr>
        <w:t>Dado que está vinculado a un proceso de autorización, la visita permanecerá en estado pendiente hasta que la lista de aprobadores proporcione su correspondiente autorización.</w:t>
      </w:r>
    </w:p>
    <w:p w14:paraId="4217ECD4" w14:textId="77777777" w:rsidR="00B63FA5" w:rsidRDefault="00B63FA5" w:rsidP="00B63FA5">
      <w:pPr>
        <w:pStyle w:val="Prrafodelista"/>
        <w:jc w:val="center"/>
        <w:rPr>
          <w:rFonts w:ascii="Arial" w:hAnsi="Arial" w:cs="Arial"/>
        </w:rPr>
      </w:pPr>
      <w:r w:rsidRPr="001E16BE">
        <w:rPr>
          <w:rFonts w:ascii="Arial" w:hAnsi="Arial" w:cs="Arial"/>
          <w:noProof/>
        </w:rPr>
        <w:lastRenderedPageBreak/>
        <w:drawing>
          <wp:inline distT="0" distB="0" distL="0" distR="0" wp14:anchorId="721184C4" wp14:editId="251F4579">
            <wp:extent cx="2368672" cy="2768742"/>
            <wp:effectExtent l="0" t="0" r="0" b="0"/>
            <wp:docPr id="1361923046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923046" name="Imagen 1" descr="Interfaz de usuario gráfica, Aplicación&#10;&#10;Descripción generada automáticament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68672" cy="2768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85218" w14:textId="77777777" w:rsidR="00B63FA5" w:rsidRDefault="00B63FA5" w:rsidP="00B63FA5">
      <w:pPr>
        <w:pStyle w:val="Prrafodelista"/>
        <w:jc w:val="center"/>
        <w:rPr>
          <w:rFonts w:ascii="Arial" w:hAnsi="Arial" w:cs="Arial"/>
        </w:rPr>
      </w:pPr>
    </w:p>
    <w:p w14:paraId="29CDEA67" w14:textId="77777777" w:rsidR="00B63FA5" w:rsidRPr="001E16BE" w:rsidRDefault="00B63FA5" w:rsidP="00396898">
      <w:pPr>
        <w:pStyle w:val="Prrafodelista"/>
        <w:rPr>
          <w:rFonts w:ascii="Arial" w:hAnsi="Arial" w:cs="Arial"/>
        </w:rPr>
      </w:pPr>
    </w:p>
    <w:p w14:paraId="14EC2EFF" w14:textId="77777777" w:rsidR="00396898" w:rsidRPr="00396898" w:rsidRDefault="00396898" w:rsidP="00396898">
      <w:pPr>
        <w:pStyle w:val="Prrafodelista"/>
        <w:numPr>
          <w:ilvl w:val="0"/>
          <w:numId w:val="3"/>
        </w:numPr>
      </w:pPr>
      <w:r w:rsidRPr="00396898">
        <w:rPr>
          <w:rFonts w:ascii="Arial" w:hAnsi="Arial" w:cs="Arial"/>
        </w:rPr>
        <w:t>Una vez completado el proceso de autorización, se enviará una notificación por correo electrónico informándole que el estado de la visita ha cambiado a "Autorizada".</w:t>
      </w:r>
    </w:p>
    <w:p w14:paraId="3D11C744" w14:textId="3B6E6381" w:rsidR="00B63FA5" w:rsidRDefault="00B63FA5" w:rsidP="00396898">
      <w:pPr>
        <w:pStyle w:val="Prrafodelista"/>
        <w:ind w:left="1080"/>
        <w:jc w:val="center"/>
      </w:pPr>
      <w:r w:rsidRPr="007C153B">
        <w:rPr>
          <w:noProof/>
        </w:rPr>
        <w:drawing>
          <wp:inline distT="0" distB="0" distL="0" distR="0" wp14:anchorId="3BB8E695" wp14:editId="48A5F488">
            <wp:extent cx="2979129" cy="2573079"/>
            <wp:effectExtent l="0" t="0" r="0" b="0"/>
            <wp:docPr id="558083453" name="Imagen 1" descr="Código Q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083453" name="Imagen 1" descr="Código QR&#10;&#10;Descripción generada automáticament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95675" cy="25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63E03" w14:textId="77777777" w:rsidR="00B63FA5" w:rsidRDefault="00B63FA5" w:rsidP="00B63FA5">
      <w:pPr>
        <w:pStyle w:val="Prrafodelista"/>
        <w:jc w:val="center"/>
      </w:pPr>
    </w:p>
    <w:p w14:paraId="3F7E81AF" w14:textId="2D4F2BAA" w:rsidR="00E950B0" w:rsidRDefault="00E950B0" w:rsidP="00E950B0">
      <w:pPr>
        <w:pStyle w:val="Prrafodelista"/>
      </w:pPr>
      <w:r w:rsidRPr="00E950B0">
        <w:t>Una vez recibida la aprobación, es importante ubicar el número de referencia, el cual será solicitado en varios puntos de seguridad al llegar a las instalaciones. ESTE NÚMERO DE REFERENCIA AUTORIZARÁ EL ACCESO DEL CLIENTE</w:t>
      </w:r>
      <w:r>
        <w:t xml:space="preserve"> y se le solicitará </w:t>
      </w:r>
      <w:r w:rsidR="00FF1F09">
        <w:t xml:space="preserve">para ingresar al </w:t>
      </w:r>
      <w:proofErr w:type="spellStart"/>
      <w:r w:rsidR="00FF1F09">
        <w:t>facility</w:t>
      </w:r>
      <w:proofErr w:type="spellEnd"/>
      <w:r w:rsidRPr="00E950B0">
        <w:t>.</w:t>
      </w:r>
    </w:p>
    <w:p w14:paraId="0D13F2CB" w14:textId="6F4EDCEE" w:rsidR="00262E63" w:rsidRPr="00890EF3" w:rsidRDefault="00B63FA5" w:rsidP="00890EF3">
      <w:pPr>
        <w:pStyle w:val="Prrafodelista"/>
        <w:jc w:val="center"/>
      </w:pPr>
      <w:r w:rsidRPr="008A7ED4">
        <w:rPr>
          <w:noProof/>
        </w:rPr>
        <w:drawing>
          <wp:inline distT="0" distB="0" distL="0" distR="0" wp14:anchorId="6887C959" wp14:editId="3C44589D">
            <wp:extent cx="2391104" cy="331076"/>
            <wp:effectExtent l="0" t="0" r="0" b="0"/>
            <wp:docPr id="127095279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95279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64485" cy="341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2E63" w:rsidRPr="00890EF3" w:rsidSect="00890EF3">
      <w:pgSz w:w="12240" w:h="15840"/>
      <w:pgMar w:top="1417" w:right="1701" w:bottom="1417" w:left="1701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F11DC" w14:textId="77777777" w:rsidR="006F7231" w:rsidRDefault="006F7231" w:rsidP="00890EF3">
      <w:pPr>
        <w:spacing w:after="0" w:line="240" w:lineRule="auto"/>
      </w:pPr>
      <w:r>
        <w:separator/>
      </w:r>
    </w:p>
  </w:endnote>
  <w:endnote w:type="continuationSeparator" w:id="0">
    <w:p w14:paraId="3F1D1991" w14:textId="77777777" w:rsidR="006F7231" w:rsidRDefault="006F7231" w:rsidP="00890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49296" w14:textId="77777777" w:rsidR="006F7231" w:rsidRDefault="006F7231" w:rsidP="00890EF3">
      <w:pPr>
        <w:spacing w:after="0" w:line="240" w:lineRule="auto"/>
      </w:pPr>
      <w:r>
        <w:separator/>
      </w:r>
    </w:p>
  </w:footnote>
  <w:footnote w:type="continuationSeparator" w:id="0">
    <w:p w14:paraId="4597235E" w14:textId="77777777" w:rsidR="006F7231" w:rsidRDefault="006F7231" w:rsidP="00890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831FA"/>
    <w:multiLevelType w:val="hybridMultilevel"/>
    <w:tmpl w:val="8DDA6BFE"/>
    <w:lvl w:ilvl="0" w:tplc="114AA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9838A9"/>
    <w:multiLevelType w:val="hybridMultilevel"/>
    <w:tmpl w:val="134C9D94"/>
    <w:lvl w:ilvl="0" w:tplc="BEE6F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30024A"/>
    <w:multiLevelType w:val="hybridMultilevel"/>
    <w:tmpl w:val="611831B8"/>
    <w:lvl w:ilvl="0" w:tplc="38F69444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65343"/>
    <w:multiLevelType w:val="hybridMultilevel"/>
    <w:tmpl w:val="B0A8D2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D23CB"/>
    <w:multiLevelType w:val="multilevel"/>
    <w:tmpl w:val="93603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0876379">
    <w:abstractNumId w:val="3"/>
  </w:num>
  <w:num w:numId="2" w16cid:durableId="114258601">
    <w:abstractNumId w:val="0"/>
  </w:num>
  <w:num w:numId="3" w16cid:durableId="252444807">
    <w:abstractNumId w:val="1"/>
  </w:num>
  <w:num w:numId="4" w16cid:durableId="1772234643">
    <w:abstractNumId w:val="4"/>
  </w:num>
  <w:num w:numId="5" w16cid:durableId="329262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63"/>
    <w:rsid w:val="000A674A"/>
    <w:rsid w:val="000F5518"/>
    <w:rsid w:val="001A4E4E"/>
    <w:rsid w:val="001C3A1F"/>
    <w:rsid w:val="00262E63"/>
    <w:rsid w:val="002D1302"/>
    <w:rsid w:val="00341746"/>
    <w:rsid w:val="00386CBD"/>
    <w:rsid w:val="00396898"/>
    <w:rsid w:val="004F3B3E"/>
    <w:rsid w:val="005660F5"/>
    <w:rsid w:val="006F7231"/>
    <w:rsid w:val="007556A2"/>
    <w:rsid w:val="00776867"/>
    <w:rsid w:val="0083349E"/>
    <w:rsid w:val="00854037"/>
    <w:rsid w:val="008621EF"/>
    <w:rsid w:val="00890EF3"/>
    <w:rsid w:val="00941D57"/>
    <w:rsid w:val="009A67D7"/>
    <w:rsid w:val="00A2057E"/>
    <w:rsid w:val="00B16C91"/>
    <w:rsid w:val="00B63FA5"/>
    <w:rsid w:val="00BF5683"/>
    <w:rsid w:val="00C37355"/>
    <w:rsid w:val="00C67EDD"/>
    <w:rsid w:val="00C90797"/>
    <w:rsid w:val="00E04048"/>
    <w:rsid w:val="00E31283"/>
    <w:rsid w:val="00E47A24"/>
    <w:rsid w:val="00E950B0"/>
    <w:rsid w:val="00FF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38E5E"/>
  <w15:chartTrackingRefBased/>
  <w15:docId w15:val="{330F8665-D1F5-F34B-BE2A-A34D79A5F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62E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62E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62E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62E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62E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62E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62E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62E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62E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2E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62E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62E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62E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62E6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62E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62E6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62E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62E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62E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62E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62E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62E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62E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62E6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62E6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62E6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62E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62E6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62E6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B63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styleId="Textoennegrita">
    <w:name w:val="Strong"/>
    <w:basedOn w:val="Fuentedeprrafopredeter"/>
    <w:uiPriority w:val="22"/>
    <w:qFormat/>
    <w:rsid w:val="00B63FA5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1A4E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A4E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A4E4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4E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4E4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90E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0EF3"/>
  </w:style>
  <w:style w:type="paragraph" w:styleId="Piedepgina">
    <w:name w:val="footer"/>
    <w:basedOn w:val="Normal"/>
    <w:link w:val="PiedepginaCar"/>
    <w:uiPriority w:val="99"/>
    <w:unhideWhenUsed/>
    <w:rsid w:val="00890E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05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94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8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09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45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54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35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505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861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306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32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28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9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4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52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01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9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77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429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897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6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8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9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5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Suarez Torres</dc:creator>
  <cp:keywords/>
  <dc:description/>
  <cp:lastModifiedBy>Andres  Ocejo Barbosa</cp:lastModifiedBy>
  <cp:revision>16</cp:revision>
  <dcterms:created xsi:type="dcterms:W3CDTF">2024-12-23T21:41:00Z</dcterms:created>
  <dcterms:modified xsi:type="dcterms:W3CDTF">2024-12-23T21:56:00Z</dcterms:modified>
</cp:coreProperties>
</file>